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A1F" w:rsidRDefault="003D01A8" w:rsidP="003D01A8">
      <w:pPr>
        <w:pStyle w:val="a3"/>
        <w:ind w:firstLineChars="200" w:firstLine="643"/>
        <w:jc w:val="both"/>
      </w:pPr>
      <w:r w:rsidRPr="003D01A8">
        <w:rPr>
          <w:rFonts w:hint="eastAsia"/>
        </w:rPr>
        <w:t>如何解决</w:t>
      </w:r>
      <w:r w:rsidRPr="003D01A8">
        <w:rPr>
          <w:rFonts w:hint="eastAsia"/>
        </w:rPr>
        <w:t>360</w:t>
      </w:r>
      <w:r w:rsidRPr="003D01A8">
        <w:rPr>
          <w:rFonts w:hint="eastAsia"/>
        </w:rPr>
        <w:t>杀毒软件查杀</w:t>
      </w:r>
      <w:r w:rsidRPr="003D01A8">
        <w:rPr>
          <w:rFonts w:hint="eastAsia"/>
        </w:rPr>
        <w:t>CNCKAD</w:t>
      </w:r>
      <w:r w:rsidRPr="003D01A8">
        <w:rPr>
          <w:rFonts w:hint="eastAsia"/>
        </w:rPr>
        <w:t>的问题</w:t>
      </w:r>
    </w:p>
    <w:p w:rsidR="00E6244B" w:rsidRDefault="00E6244B" w:rsidP="00E6244B">
      <w:pPr>
        <w:pStyle w:val="a6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</w:rPr>
        <w:t> 在我们使用</w:t>
      </w:r>
      <w:r>
        <w:rPr>
          <w:rFonts w:ascii="Arial" w:hAnsi="Arial" w:cs="Arial"/>
          <w:color w:val="000000"/>
        </w:rPr>
        <w:t>CNCKAD</w:t>
      </w:r>
      <w:r>
        <w:rPr>
          <w:rFonts w:cs="Arial" w:hint="eastAsia"/>
          <w:color w:val="000000"/>
        </w:rPr>
        <w:t>软件的过程中，杀毒软件在后台定期扫描文件的时候，会把</w:t>
      </w:r>
      <w:r>
        <w:rPr>
          <w:rFonts w:ascii="Arial" w:hAnsi="Arial" w:cs="Arial"/>
          <w:color w:val="000000"/>
        </w:rPr>
        <w:t>CNCKAD</w:t>
      </w:r>
      <w:r>
        <w:rPr>
          <w:rFonts w:cs="Arial" w:hint="eastAsia"/>
          <w:color w:val="000000"/>
        </w:rPr>
        <w:t>的启动服务当成病毒给隔离了，这样会导致软件无法启动。现在我告诉大家一个方法，只要把</w:t>
      </w:r>
      <w:r>
        <w:rPr>
          <w:rFonts w:ascii="Arial" w:hAnsi="Arial" w:cs="Arial"/>
          <w:color w:val="000000"/>
        </w:rPr>
        <w:t>CNCKAD</w:t>
      </w:r>
      <w:r>
        <w:rPr>
          <w:rFonts w:cs="Arial" w:hint="eastAsia"/>
          <w:color w:val="000000"/>
        </w:rPr>
        <w:t>添加到杀毒软件的白名单和信任文件就可以了。</w:t>
      </w:r>
    </w:p>
    <w:p w:rsidR="00E6244B" w:rsidRDefault="00E6244B" w:rsidP="00E6244B">
      <w:pPr>
        <w:pStyle w:val="a6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</w:rPr>
        <w:t>下面我以</w:t>
      </w:r>
      <w:r>
        <w:rPr>
          <w:rFonts w:ascii="Arial" w:hAnsi="Arial" w:cs="Arial"/>
          <w:color w:val="000000"/>
        </w:rPr>
        <w:t>360</w:t>
      </w:r>
      <w:r>
        <w:rPr>
          <w:rFonts w:cs="Arial" w:hint="eastAsia"/>
          <w:color w:val="000000"/>
        </w:rPr>
        <w:t>杀毒软</w:t>
      </w:r>
      <w:bookmarkStart w:id="0" w:name="_GoBack"/>
      <w:bookmarkEnd w:id="0"/>
      <w:r>
        <w:rPr>
          <w:rFonts w:cs="Arial" w:hint="eastAsia"/>
          <w:color w:val="000000"/>
        </w:rPr>
        <w:t>件为例向大家介绍一下：</w:t>
      </w:r>
    </w:p>
    <w:p w:rsidR="00E6244B" w:rsidRDefault="00E6244B" w:rsidP="00E6244B">
      <w:pPr>
        <w:pStyle w:val="a6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z w:val="14"/>
          <w:szCs w:val="14"/>
        </w:rPr>
        <w:t>、</w:t>
      </w:r>
      <w:r>
        <w:rPr>
          <w:rFonts w:cs="Arial" w:hint="eastAsia"/>
          <w:color w:val="000000"/>
        </w:rPr>
        <w:t>打开</w:t>
      </w:r>
      <w:r>
        <w:rPr>
          <w:rFonts w:ascii="Arial" w:hAnsi="Arial" w:cs="Arial"/>
          <w:color w:val="000000"/>
        </w:rPr>
        <w:t>360</w:t>
      </w:r>
      <w:r>
        <w:rPr>
          <w:rFonts w:cs="Arial" w:hint="eastAsia"/>
          <w:color w:val="000000"/>
        </w:rPr>
        <w:t>杀毒软件，点击设置。</w:t>
      </w:r>
    </w:p>
    <w:p w:rsidR="003D01A8" w:rsidRDefault="003D01A8" w:rsidP="003D01A8">
      <w:pPr>
        <w:pStyle w:val="a4"/>
        <w:ind w:left="360" w:firstLineChars="0" w:firstLine="0"/>
      </w:pPr>
      <w:r>
        <w:rPr>
          <w:noProof/>
        </w:rPr>
        <w:drawing>
          <wp:inline distT="0" distB="0" distL="0" distR="0" wp14:anchorId="592C1BEF" wp14:editId="6E04DBE7">
            <wp:extent cx="5274310" cy="3631582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31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1A8" w:rsidRDefault="003D01A8" w:rsidP="003D01A8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在设置中点击文件白名单。</w:t>
      </w:r>
    </w:p>
    <w:p w:rsidR="003D01A8" w:rsidRDefault="003D01A8" w:rsidP="003D01A8">
      <w:pPr>
        <w:pStyle w:val="a4"/>
        <w:ind w:left="360" w:firstLineChars="0" w:firstLine="0"/>
      </w:pPr>
      <w:r>
        <w:rPr>
          <w:noProof/>
        </w:rPr>
        <w:lastRenderedPageBreak/>
        <w:drawing>
          <wp:inline distT="0" distB="0" distL="0" distR="0" wp14:anchorId="4BA8168A" wp14:editId="769CB8CB">
            <wp:extent cx="5274310" cy="400640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1A8" w:rsidRDefault="003D01A8" w:rsidP="003D01A8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选择【添加目录】然后选择</w:t>
      </w:r>
      <w:r>
        <w:rPr>
          <w:rFonts w:hint="eastAsia"/>
        </w:rPr>
        <w:t>CNCKAD</w:t>
      </w:r>
      <w:r>
        <w:rPr>
          <w:rFonts w:hint="eastAsia"/>
        </w:rPr>
        <w:t>的安装目录添加进去。在框中打勾然后确认就可以了。</w:t>
      </w:r>
    </w:p>
    <w:p w:rsidR="003D01A8" w:rsidRDefault="003D01A8" w:rsidP="003D01A8">
      <w:pPr>
        <w:pStyle w:val="a4"/>
        <w:ind w:left="360" w:firstLineChars="0" w:firstLine="0"/>
      </w:pPr>
      <w:r>
        <w:rPr>
          <w:noProof/>
        </w:rPr>
        <w:drawing>
          <wp:inline distT="0" distB="0" distL="0" distR="0" wp14:anchorId="17AAD2FD" wp14:editId="639BC89B">
            <wp:extent cx="5274310" cy="4015557"/>
            <wp:effectExtent l="0" t="0" r="254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15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1A8" w:rsidRPr="003D01A8" w:rsidRDefault="003D01A8" w:rsidP="003D01A8">
      <w:pPr>
        <w:pStyle w:val="a4"/>
        <w:ind w:left="360" w:firstLineChars="0" w:firstLine="0"/>
      </w:pPr>
    </w:p>
    <w:sectPr w:rsidR="003D01A8" w:rsidRPr="003D0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133C"/>
    <w:multiLevelType w:val="hybridMultilevel"/>
    <w:tmpl w:val="408A69C8"/>
    <w:lvl w:ilvl="0" w:tplc="51548636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C86"/>
    <w:rsid w:val="003D01A8"/>
    <w:rsid w:val="005E7A1F"/>
    <w:rsid w:val="00A45C86"/>
    <w:rsid w:val="00E6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3D01A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3D01A8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3D01A8"/>
    <w:pPr>
      <w:ind w:firstLineChars="200" w:firstLine="420"/>
    </w:pPr>
  </w:style>
  <w:style w:type="paragraph" w:styleId="a5">
    <w:name w:val="Balloon Text"/>
    <w:basedOn w:val="a"/>
    <w:link w:val="Char0"/>
    <w:uiPriority w:val="99"/>
    <w:semiHidden/>
    <w:unhideWhenUsed/>
    <w:rsid w:val="003D01A8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3D01A8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624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3D01A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3D01A8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3D01A8"/>
    <w:pPr>
      <w:ind w:firstLineChars="200" w:firstLine="420"/>
    </w:pPr>
  </w:style>
  <w:style w:type="paragraph" w:styleId="a5">
    <w:name w:val="Balloon Text"/>
    <w:basedOn w:val="a"/>
    <w:link w:val="Char0"/>
    <w:uiPriority w:val="99"/>
    <w:semiHidden/>
    <w:unhideWhenUsed/>
    <w:rsid w:val="003D01A8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3D01A8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624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2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</dc:creator>
  <cp:keywords/>
  <dc:description/>
  <cp:lastModifiedBy>Bonnie liu</cp:lastModifiedBy>
  <cp:revision>3</cp:revision>
  <dcterms:created xsi:type="dcterms:W3CDTF">2015-06-15T08:04:00Z</dcterms:created>
  <dcterms:modified xsi:type="dcterms:W3CDTF">2015-07-23T06:21:00Z</dcterms:modified>
</cp:coreProperties>
</file>